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A0A62" w:rsidRPr="00247B54" w:rsidTr="00551030">
        <w:tc>
          <w:tcPr>
            <w:tcW w:w="9923" w:type="dxa"/>
          </w:tcPr>
          <w:p w:rsidR="008A0A62" w:rsidRPr="00551030" w:rsidRDefault="00BD37EA" w:rsidP="00551030">
            <w:pPr>
              <w:ind w:left="4536"/>
              <w:outlineLvl w:val="0"/>
            </w:pPr>
            <w:r w:rsidRPr="00BD37EA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8" o:title=""/>
                </v:shape>
              </w:pict>
            </w:r>
          </w:p>
          <w:p w:rsidR="008A0A62" w:rsidRPr="00551030" w:rsidRDefault="008A0A62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A0A62" w:rsidRPr="00551030" w:rsidRDefault="008A0A62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A0A62" w:rsidRPr="00551030" w:rsidRDefault="008A0A62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A0A62" w:rsidRPr="00551030" w:rsidRDefault="008A0A62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A0A62" w:rsidRPr="00551030" w:rsidRDefault="008A0A62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A0A62" w:rsidRPr="00E87E50" w:rsidRDefault="008A0A62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01919" w:rsidRPr="00A01919">
              <w:rPr>
                <w:u w:val="single"/>
              </w:rPr>
              <w:t>11.07.2017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A01919">
              <w:rPr>
                <w:u w:val="single"/>
              </w:rPr>
              <w:t>3290</w:t>
            </w:r>
            <w:r w:rsidRPr="00551030">
              <w:rPr>
                <w:u w:val="single"/>
              </w:rPr>
              <w:tab/>
            </w:r>
          </w:p>
          <w:p w:rsidR="008A0A62" w:rsidRPr="00E87E50" w:rsidRDefault="008A0A62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B74D2F" w:rsidP="008A0A62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8A0A62" w:rsidRDefault="008A0A62" w:rsidP="008A0A62">
      <w:pPr>
        <w:ind w:firstLine="709"/>
        <w:jc w:val="both"/>
        <w:rPr>
          <w:color w:val="000000" w:themeColor="text1"/>
        </w:rPr>
      </w:pPr>
    </w:p>
    <w:p w:rsidR="008A0A62" w:rsidRDefault="008A0A62" w:rsidP="008A0A62">
      <w:pPr>
        <w:ind w:firstLine="709"/>
        <w:jc w:val="both"/>
        <w:rPr>
          <w:color w:val="000000" w:themeColor="text1"/>
        </w:rPr>
      </w:pPr>
    </w:p>
    <w:p w:rsidR="00BA1865" w:rsidRDefault="00CD36BC" w:rsidP="008A0A62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133600">
        <w:rPr>
          <w:color w:val="000000" w:themeColor="text1"/>
        </w:rPr>
        <w:t>20</w:t>
      </w:r>
      <w:r w:rsidR="00F00054" w:rsidRPr="00F00054">
        <w:rPr>
          <w:color w:val="000000" w:themeColor="text1"/>
        </w:rPr>
        <w:t>.0</w:t>
      </w:r>
      <w:r w:rsidR="00133600">
        <w:rPr>
          <w:color w:val="000000" w:themeColor="text1"/>
        </w:rPr>
        <w:t>6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>капитального строител</w:t>
      </w:r>
      <w:r w:rsidR="00EF5BB0" w:rsidRPr="00F00054">
        <w:rPr>
          <w:color w:val="000000" w:themeColor="text1"/>
        </w:rPr>
        <w:t>ь</w:t>
      </w:r>
      <w:r w:rsidR="00EF5BB0" w:rsidRPr="00F00054">
        <w:rPr>
          <w:color w:val="000000" w:themeColor="text1"/>
        </w:rPr>
        <w:t xml:space="preserve">ства от </w:t>
      </w:r>
      <w:r w:rsidR="00133600">
        <w:t>26</w:t>
      </w:r>
      <w:r w:rsidR="00C52A3D" w:rsidRPr="00F00054">
        <w:t>.</w:t>
      </w:r>
      <w:r w:rsidR="00133600">
        <w:t>06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F1099D" w:rsidRPr="00F1099D" w:rsidRDefault="008A0A62" w:rsidP="008A0A6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>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1099D" w:rsidRPr="00F1099D" w:rsidRDefault="00B74D2F" w:rsidP="008A0A62">
      <w:pPr>
        <w:ind w:firstLine="720"/>
        <w:jc w:val="both"/>
        <w:rPr>
          <w:color w:val="000000"/>
        </w:rPr>
      </w:pPr>
      <w:r w:rsidRPr="00F1099D">
        <w:rPr>
          <w:color w:val="000000" w:themeColor="text1"/>
        </w:rPr>
        <w:t>1.</w:t>
      </w:r>
      <w:r w:rsidR="00F1099D" w:rsidRPr="00F1099D">
        <w:rPr>
          <w:color w:val="000000" w:themeColor="text1"/>
        </w:rPr>
        <w:t>1.</w:t>
      </w:r>
      <w:r w:rsidR="008A0A62">
        <w:rPr>
          <w:color w:val="000000" w:themeColor="text1"/>
        </w:rPr>
        <w:t> </w:t>
      </w:r>
      <w:r w:rsidR="00F1099D" w:rsidRPr="00F1099D">
        <w:rPr>
          <w:color w:val="000000"/>
        </w:rPr>
        <w:t xml:space="preserve">Филатовой Е. С. </w:t>
      </w:r>
      <w:r w:rsidR="00F1099D" w:rsidRPr="00F1099D">
        <w:t>на условно разрешенный вид использования земельн</w:t>
      </w:r>
      <w:r w:rsidR="00F1099D" w:rsidRPr="00F1099D">
        <w:t>о</w:t>
      </w:r>
      <w:r w:rsidR="00F1099D" w:rsidRPr="00F1099D">
        <w:t>го участка с кадастровым номером 54:35:063249:26 площадью 563 кв. м, распол</w:t>
      </w:r>
      <w:r w:rsidR="00F1099D" w:rsidRPr="00F1099D">
        <w:t>о</w:t>
      </w:r>
      <w:r w:rsidR="00F1099D" w:rsidRPr="00F1099D">
        <w:t>женного по адресу (местоположение): Российская Федерация, Новосибирская о</w:t>
      </w:r>
      <w:r w:rsidR="00F1099D" w:rsidRPr="00F1099D">
        <w:t>б</w:t>
      </w:r>
      <w:r w:rsidR="00F1099D" w:rsidRPr="00F1099D">
        <w:t>ласть, город Новосибирск, ул. Осипенко, 42, и объекта капитального строительс</w:t>
      </w:r>
      <w:r w:rsidR="00F1099D" w:rsidRPr="00F1099D">
        <w:t>т</w:t>
      </w:r>
      <w:r w:rsidR="00F1099D" w:rsidRPr="00F1099D">
        <w:t>ва (</w:t>
      </w:r>
      <w:r w:rsidR="00F1099D" w:rsidRPr="00F1099D">
        <w:rPr>
          <w:rFonts w:eastAsia="Calibri"/>
          <w:lang w:eastAsia="en-US"/>
        </w:rPr>
        <w:t>зона застройки жилыми домами смешанной этажности</w:t>
      </w:r>
      <w:r w:rsidR="00F1099D" w:rsidRPr="00F1099D">
        <w:t xml:space="preserve"> (Ж-1)) </w:t>
      </w:r>
      <w:r w:rsidR="00F1099D" w:rsidRPr="00F1099D">
        <w:rPr>
          <w:color w:val="000000"/>
        </w:rPr>
        <w:t>- «</w:t>
      </w:r>
      <w:r w:rsidR="00F1099D" w:rsidRPr="00F1099D">
        <w:t>для индив</w:t>
      </w:r>
      <w:r w:rsidR="00F1099D" w:rsidRPr="00F1099D">
        <w:t>и</w:t>
      </w:r>
      <w:r w:rsidR="00F1099D" w:rsidRPr="00F1099D">
        <w:t>дуального жилищного строительства (2.1) – индивидуальные жилые дома</w:t>
      </w:r>
      <w:r w:rsidR="00F1099D" w:rsidRPr="00F1099D">
        <w:rPr>
          <w:color w:val="000000"/>
        </w:rPr>
        <w:t>».</w:t>
      </w:r>
    </w:p>
    <w:p w:rsidR="00F1099D" w:rsidRPr="00F1099D" w:rsidRDefault="00F1099D" w:rsidP="008A0A62">
      <w:pPr>
        <w:ind w:firstLine="720"/>
        <w:jc w:val="both"/>
        <w:rPr>
          <w:color w:val="000000"/>
        </w:rPr>
      </w:pPr>
      <w:r w:rsidRPr="00F1099D">
        <w:rPr>
          <w:color w:val="000000"/>
        </w:rPr>
        <w:t xml:space="preserve">1.2. Крымской И. Н. </w:t>
      </w:r>
      <w:r w:rsidRPr="00F1099D">
        <w:t>на условно разрешенный вид использования земельн</w:t>
      </w:r>
      <w:r w:rsidRPr="00F1099D">
        <w:t>о</w:t>
      </w:r>
      <w:r w:rsidRPr="00F1099D">
        <w:t>го участка с кадастровым номером 54:35:031200:24 площадью 500 кв. м, распол</w:t>
      </w:r>
      <w:r w:rsidRPr="00F1099D">
        <w:t>о</w:t>
      </w:r>
      <w:r w:rsidRPr="00F1099D">
        <w:t>женного по адресу (местоположение): Российская Федерация, Новосибирская о</w:t>
      </w:r>
      <w:r w:rsidRPr="00F1099D">
        <w:t>б</w:t>
      </w:r>
      <w:r w:rsidRPr="00F1099D">
        <w:t>ласть, город Новосибирск, ул. Лобачевского, и объекта капитального строител</w:t>
      </w:r>
      <w:r w:rsidRPr="00F1099D">
        <w:t>ь</w:t>
      </w:r>
      <w:r w:rsidRPr="00F1099D">
        <w:t>ства (</w:t>
      </w:r>
      <w:r w:rsidRPr="00F1099D">
        <w:rPr>
          <w:rFonts w:eastAsia="Calibri"/>
          <w:lang w:eastAsia="en-US"/>
        </w:rPr>
        <w:t>зона застройки жилыми домами смешанной этажности</w:t>
      </w:r>
      <w:r w:rsidRPr="00F1099D">
        <w:t xml:space="preserve"> (Ж-1)) </w:t>
      </w:r>
      <w:r w:rsidRPr="00F1099D">
        <w:rPr>
          <w:color w:val="000000"/>
        </w:rPr>
        <w:t>- «</w:t>
      </w:r>
      <w:r w:rsidRPr="00F1099D">
        <w:t>для инд</w:t>
      </w:r>
      <w:r w:rsidRPr="00F1099D">
        <w:t>и</w:t>
      </w:r>
      <w:r w:rsidRPr="00F1099D">
        <w:t>видуального жилищного строительства (2.1) – индивидуальные жилые дома</w:t>
      </w:r>
      <w:r w:rsidRPr="00F1099D">
        <w:rPr>
          <w:color w:val="000000"/>
        </w:rPr>
        <w:t>».</w:t>
      </w:r>
    </w:p>
    <w:p w:rsidR="00F1099D" w:rsidRDefault="00F1099D" w:rsidP="008A0A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099D">
        <w:rPr>
          <w:color w:val="000000"/>
        </w:rPr>
        <w:t>1.3. Закрытому акционерному обществу «Русские Башни» на условно ра</w:t>
      </w:r>
      <w:r w:rsidRPr="00F1099D">
        <w:rPr>
          <w:color w:val="000000"/>
        </w:rPr>
        <w:t>з</w:t>
      </w:r>
      <w:r w:rsidRPr="00F1099D">
        <w:rPr>
          <w:color w:val="000000"/>
        </w:rPr>
        <w:t>решенный вид использования земельного участка в границах территории кадас</w:t>
      </w:r>
      <w:r w:rsidRPr="00F1099D">
        <w:rPr>
          <w:color w:val="000000"/>
        </w:rPr>
        <w:t>т</w:t>
      </w:r>
      <w:r w:rsidRPr="00F1099D">
        <w:rPr>
          <w:color w:val="000000"/>
        </w:rPr>
        <w:t>рового квартала 54:35:081990 площадью 12 кв. м, расположенного по адресу (м</w:t>
      </w:r>
      <w:r w:rsidRPr="00F1099D">
        <w:rPr>
          <w:color w:val="000000"/>
        </w:rPr>
        <w:t>е</w:t>
      </w:r>
      <w:r w:rsidRPr="00F1099D">
        <w:rPr>
          <w:color w:val="000000"/>
        </w:rPr>
        <w:t>стоположение): Российская Федерация, Новосибирская область, город Новос</w:t>
      </w:r>
      <w:r w:rsidRPr="00F1099D">
        <w:rPr>
          <w:color w:val="000000"/>
        </w:rPr>
        <w:t>и</w:t>
      </w:r>
      <w:r w:rsidRPr="00F1099D">
        <w:rPr>
          <w:color w:val="000000"/>
        </w:rPr>
        <w:t xml:space="preserve">бирск, </w:t>
      </w:r>
      <w:r w:rsidR="009C5CF4">
        <w:rPr>
          <w:color w:val="000000"/>
        </w:rPr>
        <w:t xml:space="preserve">территория </w:t>
      </w:r>
      <w:r w:rsidR="00EA51F9">
        <w:rPr>
          <w:color w:val="000000"/>
        </w:rPr>
        <w:t>с</w:t>
      </w:r>
      <w:r w:rsidR="00A40988">
        <w:rPr>
          <w:color w:val="000000"/>
        </w:rPr>
        <w:t>адоводческого</w:t>
      </w:r>
      <w:r w:rsidR="009C5CF4">
        <w:rPr>
          <w:color w:val="000000"/>
        </w:rPr>
        <w:t xml:space="preserve"> товарищества</w:t>
      </w:r>
      <w:r w:rsidRPr="00F1099D">
        <w:rPr>
          <w:color w:val="000000"/>
        </w:rPr>
        <w:t> «Кедр» (зона природная (Р-1)), - «коммунальное обслуживание (3.1)».</w:t>
      </w:r>
    </w:p>
    <w:p w:rsidR="008A0A62" w:rsidRPr="00F1099D" w:rsidRDefault="008A0A62" w:rsidP="008A0A6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1099D" w:rsidRPr="00F1099D" w:rsidRDefault="00F1099D" w:rsidP="008A0A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099D">
        <w:rPr>
          <w:color w:val="000000"/>
        </w:rPr>
        <w:lastRenderedPageBreak/>
        <w:t>1.4. Никулиной А. О. на условно разрешенный вид использования земел</w:t>
      </w:r>
      <w:r w:rsidRPr="00F1099D">
        <w:rPr>
          <w:color w:val="000000"/>
        </w:rPr>
        <w:t>ь</w:t>
      </w:r>
      <w:r w:rsidRPr="00F1099D">
        <w:rPr>
          <w:color w:val="000000"/>
        </w:rPr>
        <w:t>ного участка с кадастровым номером 54:35:051720:20 площадью 707 кв. м, расп</w:t>
      </w:r>
      <w:r w:rsidRPr="00F1099D">
        <w:rPr>
          <w:color w:val="000000"/>
        </w:rPr>
        <w:t>о</w:t>
      </w:r>
      <w:r w:rsidRPr="00F1099D">
        <w:rPr>
          <w:color w:val="000000"/>
        </w:rPr>
        <w:t xml:space="preserve">ложенного по адресу (местоположение): Российская Федерация, Новосибирская область, город Новосибирск, пер. 1-й </w:t>
      </w:r>
      <w:proofErr w:type="spellStart"/>
      <w:r w:rsidRPr="00F1099D">
        <w:rPr>
          <w:color w:val="000000"/>
        </w:rPr>
        <w:t>Костычева</w:t>
      </w:r>
      <w:proofErr w:type="spellEnd"/>
      <w:r w:rsidRPr="00F1099D">
        <w:rPr>
          <w:color w:val="000000"/>
        </w:rPr>
        <w:t>, 120, и объекта капитального строительства (зона застройки жилыми домами смешанной этажности (Ж-1)) - «для индивидуального жилищного строительства (2.1) – индивидуальные жилые дома».</w:t>
      </w:r>
    </w:p>
    <w:p w:rsidR="00F1099D" w:rsidRPr="00F1099D" w:rsidRDefault="00F1099D" w:rsidP="008A0A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099D">
        <w:rPr>
          <w:color w:val="000000"/>
        </w:rPr>
        <w:t>1.5. Василенко С. М. на условно разрешенный вид использования земельн</w:t>
      </w:r>
      <w:r w:rsidRPr="00F1099D">
        <w:rPr>
          <w:color w:val="000000"/>
        </w:rPr>
        <w:t>о</w:t>
      </w:r>
      <w:r w:rsidRPr="00F1099D">
        <w:rPr>
          <w:color w:val="000000"/>
        </w:rPr>
        <w:t>го участка с кадастровым номером 54:35:082955:5 площадью 606 кв. м, распол</w:t>
      </w:r>
      <w:r w:rsidRPr="00F1099D">
        <w:rPr>
          <w:color w:val="000000"/>
        </w:rPr>
        <w:t>о</w:t>
      </w:r>
      <w:r w:rsidRPr="00F1099D">
        <w:rPr>
          <w:color w:val="000000"/>
        </w:rPr>
        <w:t>женного по адресу (местоположение): Российская Федерация, Новосибирская о</w:t>
      </w:r>
      <w:r w:rsidRPr="00F1099D">
        <w:rPr>
          <w:color w:val="000000"/>
        </w:rPr>
        <w:t>б</w:t>
      </w:r>
      <w:r w:rsidRPr="00F1099D">
        <w:rPr>
          <w:color w:val="000000"/>
        </w:rPr>
        <w:t>ласть, город Новосибирск, ул. Баумана, 14, и объекта капитального строительства (зона застройки жилыми домами смешанной этажности (Ж-1)) - «для индивид</w:t>
      </w:r>
      <w:r w:rsidRPr="00F1099D">
        <w:rPr>
          <w:color w:val="000000"/>
        </w:rPr>
        <w:t>у</w:t>
      </w:r>
      <w:r w:rsidRPr="00F1099D">
        <w:rPr>
          <w:color w:val="000000"/>
        </w:rPr>
        <w:t>ального жилищного строительства (2.1)</w:t>
      </w:r>
      <w:r w:rsidRPr="00F1099D">
        <w:t xml:space="preserve"> – </w:t>
      </w:r>
      <w:r w:rsidRPr="00F1099D">
        <w:rPr>
          <w:color w:val="000000"/>
        </w:rPr>
        <w:t>индивидуальные жилые дома».</w:t>
      </w:r>
    </w:p>
    <w:p w:rsidR="00F1099D" w:rsidRPr="00F1099D" w:rsidRDefault="00F1099D" w:rsidP="008A0A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099D">
        <w:rPr>
          <w:color w:val="000000"/>
        </w:rPr>
        <w:t xml:space="preserve">1.6. Михайлову Д. Г., </w:t>
      </w:r>
      <w:proofErr w:type="spellStart"/>
      <w:r w:rsidRPr="00F1099D">
        <w:rPr>
          <w:color w:val="000000"/>
        </w:rPr>
        <w:t>Горбулевой</w:t>
      </w:r>
      <w:proofErr w:type="spellEnd"/>
      <w:r w:rsidRPr="00F1099D">
        <w:rPr>
          <w:color w:val="000000"/>
        </w:rPr>
        <w:t xml:space="preserve"> Е. В., Крекер О. С., Рыбакову Ф. А., Бе</w:t>
      </w:r>
      <w:r w:rsidRPr="00F1099D">
        <w:rPr>
          <w:color w:val="000000"/>
        </w:rPr>
        <w:t>з</w:t>
      </w:r>
      <w:r w:rsidRPr="00F1099D">
        <w:rPr>
          <w:color w:val="000000"/>
        </w:rPr>
        <w:t xml:space="preserve">родной А. А., Рыбакову А. А., </w:t>
      </w:r>
      <w:proofErr w:type="spellStart"/>
      <w:r w:rsidRPr="00F1099D">
        <w:rPr>
          <w:color w:val="000000"/>
        </w:rPr>
        <w:t>Траксель</w:t>
      </w:r>
      <w:proofErr w:type="spellEnd"/>
      <w:r w:rsidRPr="00F1099D">
        <w:rPr>
          <w:color w:val="000000"/>
        </w:rPr>
        <w:t xml:space="preserve"> Н. В. </w:t>
      </w:r>
      <w:r w:rsidRPr="00F1099D">
        <w:t>на условно разрешенный вид и</w:t>
      </w:r>
      <w:r w:rsidRPr="00F1099D">
        <w:t>с</w:t>
      </w:r>
      <w:r w:rsidRPr="00F1099D">
        <w:t>пользования земельного участка в границах территории кадастрового квартала 54:35:063420 площадью 561 кв. м, расположенного по адресу (местоположение): Российская Федерация, Новосибирская область, город Новосибирск, ул. Баки</w:t>
      </w:r>
      <w:r w:rsidRPr="00F1099D">
        <w:t>н</w:t>
      </w:r>
      <w:r w:rsidRPr="00F1099D">
        <w:t>ская, 44 (</w:t>
      </w:r>
      <w:r w:rsidRPr="00F1099D">
        <w:rPr>
          <w:rFonts w:eastAsia="Calibri"/>
          <w:lang w:eastAsia="en-US"/>
        </w:rPr>
        <w:t>зона застройки жилыми домами смешанной этажности</w:t>
      </w:r>
      <w:r w:rsidRPr="00F1099D">
        <w:t xml:space="preserve"> (Ж-1)), </w:t>
      </w:r>
      <w:r w:rsidRPr="00F1099D">
        <w:rPr>
          <w:color w:val="000000"/>
        </w:rPr>
        <w:t>- «</w:t>
      </w:r>
      <w:r w:rsidRPr="00F1099D">
        <w:t>для и</w:t>
      </w:r>
      <w:r w:rsidRPr="00F1099D">
        <w:t>н</w:t>
      </w:r>
      <w:r w:rsidRPr="00F1099D">
        <w:t>дивидуального жилищного строительства (2.1)</w:t>
      </w:r>
      <w:r w:rsidRPr="00F1099D">
        <w:rPr>
          <w:color w:val="000000"/>
        </w:rPr>
        <w:t>».</w:t>
      </w:r>
    </w:p>
    <w:p w:rsidR="00F1099D" w:rsidRPr="00F1099D" w:rsidRDefault="00F1099D" w:rsidP="008A0A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099D">
        <w:rPr>
          <w:color w:val="000000"/>
        </w:rPr>
        <w:t>1.7. Обществу с ограниченной ответственностью «Эдем» на условно разр</w:t>
      </w:r>
      <w:r w:rsidRPr="00F1099D">
        <w:rPr>
          <w:color w:val="000000"/>
        </w:rPr>
        <w:t>е</w:t>
      </w:r>
      <w:r w:rsidRPr="00F1099D">
        <w:rPr>
          <w:color w:val="000000"/>
        </w:rPr>
        <w:t>шенный вид использования земельного участка с кадастровым номером 54:35:091445:19 площадью 27559 кв. м, расположенного по адресу (местополож</w:t>
      </w:r>
      <w:r w:rsidRPr="00F1099D">
        <w:rPr>
          <w:color w:val="000000"/>
        </w:rPr>
        <w:t>е</w:t>
      </w:r>
      <w:r w:rsidRPr="00F1099D">
        <w:rPr>
          <w:color w:val="000000"/>
        </w:rPr>
        <w:t xml:space="preserve">ние): </w:t>
      </w:r>
      <w:proofErr w:type="gramStart"/>
      <w:r w:rsidRPr="00F1099D">
        <w:rPr>
          <w:color w:val="000000"/>
        </w:rPr>
        <w:t>Российская Федерация, Новосибирская область, город Новосибирск, ул.</w:t>
      </w:r>
      <w:r>
        <w:rPr>
          <w:color w:val="000000"/>
        </w:rPr>
        <w:t> </w:t>
      </w:r>
      <w:proofErr w:type="spellStart"/>
      <w:r w:rsidRPr="00F1099D">
        <w:rPr>
          <w:color w:val="000000"/>
        </w:rPr>
        <w:t>Кутателадзе</w:t>
      </w:r>
      <w:proofErr w:type="spellEnd"/>
      <w:r w:rsidRPr="00F1099D">
        <w:rPr>
          <w:color w:val="000000"/>
        </w:rPr>
        <w:t>, 4 (зона делового, общественного и коммерческого назначения (ОД-1)), - «объекты торговли (торговые центры, торгово-развлекательные центры (комплексы) (4.2)».</w:t>
      </w:r>
      <w:proofErr w:type="gramEnd"/>
    </w:p>
    <w:p w:rsidR="00F1099D" w:rsidRPr="00F1099D" w:rsidRDefault="00F1099D" w:rsidP="008A0A62">
      <w:pPr>
        <w:ind w:firstLine="720"/>
        <w:jc w:val="both"/>
        <w:rPr>
          <w:color w:val="000000"/>
        </w:rPr>
      </w:pPr>
      <w:r w:rsidRPr="00F1099D">
        <w:rPr>
          <w:color w:val="000000"/>
        </w:rPr>
        <w:t>1.8. </w:t>
      </w:r>
      <w:proofErr w:type="spellStart"/>
      <w:r w:rsidRPr="00F1099D">
        <w:rPr>
          <w:color w:val="000000"/>
        </w:rPr>
        <w:t>Шабатько</w:t>
      </w:r>
      <w:proofErr w:type="spellEnd"/>
      <w:r w:rsidRPr="00F1099D">
        <w:rPr>
          <w:color w:val="000000"/>
        </w:rPr>
        <w:t xml:space="preserve"> В. М., </w:t>
      </w:r>
      <w:proofErr w:type="spellStart"/>
      <w:r w:rsidRPr="00F1099D">
        <w:rPr>
          <w:color w:val="000000"/>
        </w:rPr>
        <w:t>Шабатько</w:t>
      </w:r>
      <w:proofErr w:type="spellEnd"/>
      <w:r w:rsidRPr="00F1099D">
        <w:rPr>
          <w:color w:val="000000"/>
        </w:rPr>
        <w:t xml:space="preserve"> В. В., </w:t>
      </w:r>
      <w:proofErr w:type="spellStart"/>
      <w:r w:rsidRPr="00F1099D">
        <w:rPr>
          <w:color w:val="000000"/>
        </w:rPr>
        <w:t>Отченаш</w:t>
      </w:r>
      <w:proofErr w:type="spellEnd"/>
      <w:r w:rsidRPr="00F1099D">
        <w:rPr>
          <w:color w:val="000000"/>
        </w:rPr>
        <w:t xml:space="preserve"> Н. И.:</w:t>
      </w:r>
    </w:p>
    <w:p w:rsidR="00F1099D" w:rsidRPr="00F1099D" w:rsidRDefault="00F1099D" w:rsidP="008A0A62">
      <w:pPr>
        <w:ind w:firstLine="720"/>
        <w:jc w:val="both"/>
        <w:rPr>
          <w:color w:val="000000"/>
        </w:rPr>
      </w:pPr>
      <w:r w:rsidRPr="00F1099D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54:35:063335 площадью 492 кв. м, распол</w:t>
      </w:r>
      <w:r w:rsidRPr="00F1099D">
        <w:rPr>
          <w:color w:val="000000"/>
        </w:rPr>
        <w:t>о</w:t>
      </w:r>
      <w:r w:rsidRPr="00F1099D">
        <w:rPr>
          <w:color w:val="000000"/>
        </w:rPr>
        <w:t>женного по адресу (местоположение): Российская Федерация, Новосибирская о</w:t>
      </w:r>
      <w:r w:rsidRPr="00F1099D">
        <w:rPr>
          <w:color w:val="000000"/>
        </w:rPr>
        <w:t>б</w:t>
      </w:r>
      <w:r w:rsidRPr="00F1099D">
        <w:rPr>
          <w:color w:val="000000"/>
        </w:rPr>
        <w:t>ласть, город Новосибирск, ул. Янтарная, 19 (зона застройки жилыми домами смешанной этажности (Ж-1)), - «для индивидуального жилищного строительства (2.1)»;</w:t>
      </w:r>
    </w:p>
    <w:p w:rsidR="00F1099D" w:rsidRPr="00F1099D" w:rsidRDefault="00F1099D" w:rsidP="008A0A62">
      <w:pPr>
        <w:ind w:firstLine="720"/>
        <w:jc w:val="both"/>
        <w:rPr>
          <w:color w:val="000000"/>
        </w:rPr>
      </w:pPr>
      <w:r w:rsidRPr="00F1099D">
        <w:rPr>
          <w:color w:val="000000"/>
        </w:rPr>
        <w:t>на условно разрешенный вид использования земельного участка в границах территор</w:t>
      </w:r>
      <w:r w:rsidR="009C5CF4">
        <w:rPr>
          <w:color w:val="000000"/>
        </w:rPr>
        <w:t>ии кадастрового квартала 54:35:</w:t>
      </w:r>
      <w:r w:rsidRPr="00F1099D">
        <w:rPr>
          <w:color w:val="000000"/>
        </w:rPr>
        <w:t>063335 площадью 693 кв. м, распол</w:t>
      </w:r>
      <w:r w:rsidRPr="00F1099D">
        <w:rPr>
          <w:color w:val="000000"/>
        </w:rPr>
        <w:t>о</w:t>
      </w:r>
      <w:r w:rsidRPr="00F1099D">
        <w:rPr>
          <w:color w:val="000000"/>
        </w:rPr>
        <w:t>женного по адресу (местоположение): Российская Федерация, Новосибирская о</w:t>
      </w:r>
      <w:r w:rsidRPr="00F1099D">
        <w:rPr>
          <w:color w:val="000000"/>
        </w:rPr>
        <w:t>б</w:t>
      </w:r>
      <w:r w:rsidRPr="00F1099D">
        <w:rPr>
          <w:color w:val="000000"/>
        </w:rPr>
        <w:t>ласть, город Новосибирск, ул. Янтарная, 17 (зона застройки жилыми домами смешанной этажности (Ж-1)), - «для индивидуального жилищного строительства (2.1)».</w:t>
      </w:r>
    </w:p>
    <w:p w:rsidR="00F1099D" w:rsidRPr="00F1099D" w:rsidRDefault="00F1099D" w:rsidP="008A0A62">
      <w:pPr>
        <w:ind w:firstLine="720"/>
        <w:jc w:val="both"/>
        <w:rPr>
          <w:color w:val="000000"/>
        </w:rPr>
      </w:pPr>
      <w:r w:rsidRPr="00F1099D">
        <w:rPr>
          <w:color w:val="000000"/>
        </w:rPr>
        <w:t>1.9. Местной религиозной организации Церкви Евангельских христиан-баптистов Первомайского района на условно разрешенный вид использования з</w:t>
      </w:r>
      <w:r w:rsidRPr="00F1099D">
        <w:rPr>
          <w:color w:val="000000"/>
        </w:rPr>
        <w:t>е</w:t>
      </w:r>
      <w:r w:rsidRPr="00F1099D">
        <w:rPr>
          <w:color w:val="000000"/>
        </w:rPr>
        <w:t>мельного участка с кадастровым номером 54:35:084758:5 площадью 2580 кв. м, расположенного по адресу (местоположение): Российская Федерация, Новосиби</w:t>
      </w:r>
      <w:r w:rsidRPr="00F1099D">
        <w:rPr>
          <w:color w:val="000000"/>
        </w:rPr>
        <w:t>р</w:t>
      </w:r>
      <w:r w:rsidRPr="00F1099D">
        <w:rPr>
          <w:color w:val="000000"/>
        </w:rPr>
        <w:t xml:space="preserve">ская область, город Новосибирск, ул. 2-я Солнечная, 1, и объекта капитального строительства (зона делового, общественного и коммерческого назначения </w:t>
      </w:r>
      <w:r w:rsidR="008A0A62">
        <w:rPr>
          <w:color w:val="000000"/>
        </w:rPr>
        <w:br/>
      </w:r>
      <w:r w:rsidRPr="00F1099D">
        <w:rPr>
          <w:color w:val="000000"/>
        </w:rPr>
        <w:lastRenderedPageBreak/>
        <w:t>(ОД-1)) - «религиозное использование (3.7) - объекты для отправления религио</w:t>
      </w:r>
      <w:r w:rsidRPr="00F1099D">
        <w:rPr>
          <w:color w:val="000000"/>
        </w:rPr>
        <w:t>з</w:t>
      </w:r>
      <w:r w:rsidRPr="00F1099D">
        <w:rPr>
          <w:color w:val="000000"/>
        </w:rPr>
        <w:t>ных обрядов».</w:t>
      </w:r>
    </w:p>
    <w:p w:rsidR="00F1099D" w:rsidRPr="00F1099D" w:rsidRDefault="00F1099D" w:rsidP="008A0A62">
      <w:pPr>
        <w:ind w:firstLine="720"/>
        <w:jc w:val="both"/>
        <w:rPr>
          <w:color w:val="000000"/>
        </w:rPr>
      </w:pPr>
      <w:r w:rsidRPr="00F1099D">
        <w:rPr>
          <w:color w:val="000000"/>
        </w:rPr>
        <w:t>1.10. Обществу с ограниченной ответственностью «Факел» на условно ра</w:t>
      </w:r>
      <w:r w:rsidRPr="00F1099D">
        <w:rPr>
          <w:color w:val="000000"/>
        </w:rPr>
        <w:t>з</w:t>
      </w:r>
      <w:r w:rsidRPr="00F1099D">
        <w:rPr>
          <w:color w:val="000000"/>
        </w:rPr>
        <w:t>решенный вид использования земельного участка в границах территории кадас</w:t>
      </w:r>
      <w:r w:rsidRPr="00F1099D">
        <w:rPr>
          <w:color w:val="000000"/>
        </w:rPr>
        <w:t>т</w:t>
      </w:r>
      <w:r w:rsidRPr="00F1099D">
        <w:rPr>
          <w:color w:val="000000"/>
        </w:rPr>
        <w:t>рового квартала 54:35:000000 площадью 6158 кв. м, расположенного по адресу (местоположение): Российская Федерация, Новосибирская область, город Нов</w:t>
      </w:r>
      <w:r w:rsidRPr="00F1099D">
        <w:rPr>
          <w:color w:val="000000"/>
        </w:rPr>
        <w:t>о</w:t>
      </w:r>
      <w:r w:rsidRPr="00F1099D">
        <w:rPr>
          <w:color w:val="000000"/>
        </w:rPr>
        <w:t>сибирск, ул. 2-я Обская, (71б) (зона озеленения (Р-2)), - «причалы для маломе</w:t>
      </w:r>
      <w:r w:rsidRPr="00F1099D">
        <w:rPr>
          <w:color w:val="000000"/>
        </w:rPr>
        <w:t>р</w:t>
      </w:r>
      <w:r w:rsidRPr="00F1099D">
        <w:rPr>
          <w:color w:val="000000"/>
        </w:rPr>
        <w:t>ных судов (5.4)».</w:t>
      </w:r>
    </w:p>
    <w:p w:rsidR="00C52A3D" w:rsidRPr="00F00054" w:rsidRDefault="008A0A62" w:rsidP="008A0A6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8A0A6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8A0A62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8A0A6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8A0A62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A0A62" w:rsidRPr="000D67A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A0A62" w:rsidRPr="000D67AD" w:rsidRDefault="008A0A62" w:rsidP="000D67AD">
            <w:pPr>
              <w:spacing w:before="600" w:line="240" w:lineRule="atLeast"/>
              <w:jc w:val="both"/>
            </w:pPr>
            <w:proofErr w:type="gramStart"/>
            <w:r w:rsidRPr="000D67AD">
              <w:t>Исполняющий</w:t>
            </w:r>
            <w:proofErr w:type="gramEnd"/>
            <w:r w:rsidRPr="000D67AD">
              <w:t xml:space="preserve"> обязанности </w:t>
            </w:r>
          </w:p>
          <w:p w:rsidR="008A0A62" w:rsidRPr="000D67AD" w:rsidRDefault="008A0A62" w:rsidP="000D67AD">
            <w:pPr>
              <w:spacing w:line="240" w:lineRule="atLeast"/>
              <w:jc w:val="both"/>
            </w:pPr>
            <w:r w:rsidRPr="000D67AD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A62" w:rsidRPr="000D67AD" w:rsidRDefault="008A0A62" w:rsidP="000D67AD">
            <w:pPr>
              <w:pStyle w:val="7"/>
              <w:spacing w:before="0"/>
              <w:jc w:val="right"/>
            </w:pPr>
            <w:r w:rsidRPr="000D67AD">
              <w:t>Г. П. Захаров</w:t>
            </w:r>
          </w:p>
        </w:tc>
      </w:tr>
    </w:tbl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p w:rsidR="008A0A62" w:rsidRDefault="008A0A62"/>
    <w:tbl>
      <w:tblPr>
        <w:tblW w:w="1702" w:type="dxa"/>
        <w:tblInd w:w="-34" w:type="dxa"/>
        <w:tblLayout w:type="fixed"/>
        <w:tblLook w:val="0000"/>
      </w:tblPr>
      <w:tblGrid>
        <w:gridCol w:w="1702"/>
      </w:tblGrid>
      <w:tr w:rsidR="008A0A62" w:rsidRPr="008A0A62" w:rsidTr="008A0A6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A0A62" w:rsidRPr="008A0A62" w:rsidRDefault="008A0A62" w:rsidP="008A0A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A0A62">
              <w:rPr>
                <w:sz w:val="24"/>
                <w:szCs w:val="24"/>
              </w:rPr>
              <w:t>Семенихина</w:t>
            </w:r>
          </w:p>
          <w:p w:rsidR="008A0A62" w:rsidRPr="008A0A62" w:rsidRDefault="008A0A62" w:rsidP="008A0A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A0A62">
              <w:rPr>
                <w:sz w:val="24"/>
                <w:szCs w:val="24"/>
              </w:rPr>
              <w:t>2275448</w:t>
            </w:r>
          </w:p>
          <w:p w:rsidR="008A0A62" w:rsidRPr="008A0A62" w:rsidRDefault="008A0A62" w:rsidP="008A0A62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8A0A62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89700C" w:rsidRDefault="0089700C" w:rsidP="00CE744C">
      <w:pPr>
        <w:rPr>
          <w:b/>
          <w:color w:val="000000" w:themeColor="text1"/>
          <w:sz w:val="24"/>
          <w:szCs w:val="24"/>
        </w:rPr>
      </w:pPr>
    </w:p>
    <w:sectPr w:rsidR="0089700C" w:rsidSect="008A0A62">
      <w:headerReference w:type="default" r:id="rId9"/>
      <w:endnotePr>
        <w:numFmt w:val="decimal"/>
      </w:endnotePr>
      <w:pgSz w:w="11907" w:h="16840" w:code="9"/>
      <w:pgMar w:top="1134" w:right="567" w:bottom="851" w:left="1418" w:header="567" w:footer="27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CF" w:rsidRDefault="00052DCF">
      <w:r>
        <w:separator/>
      </w:r>
    </w:p>
  </w:endnote>
  <w:endnote w:type="continuationSeparator" w:id="0">
    <w:p w:rsidR="00052DCF" w:rsidRDefault="0005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CF" w:rsidRDefault="00052DCF">
      <w:r>
        <w:separator/>
      </w:r>
    </w:p>
  </w:footnote>
  <w:footnote w:type="continuationSeparator" w:id="0">
    <w:p w:rsidR="00052DCF" w:rsidRDefault="00052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29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A0A62" w:rsidRPr="008A0A62" w:rsidRDefault="00BD37EA">
        <w:pPr>
          <w:pStyle w:val="a3"/>
          <w:jc w:val="center"/>
          <w:rPr>
            <w:sz w:val="24"/>
            <w:szCs w:val="24"/>
          </w:rPr>
        </w:pPr>
        <w:r w:rsidRPr="008A0A62">
          <w:rPr>
            <w:sz w:val="24"/>
            <w:szCs w:val="24"/>
          </w:rPr>
          <w:fldChar w:fldCharType="begin"/>
        </w:r>
        <w:r w:rsidR="008A0A62" w:rsidRPr="008A0A62">
          <w:rPr>
            <w:sz w:val="24"/>
            <w:szCs w:val="24"/>
          </w:rPr>
          <w:instrText xml:space="preserve"> PAGE   \* MERGEFORMAT </w:instrText>
        </w:r>
        <w:r w:rsidRPr="008A0A62">
          <w:rPr>
            <w:sz w:val="24"/>
            <w:szCs w:val="24"/>
          </w:rPr>
          <w:fldChar w:fldCharType="separate"/>
        </w:r>
        <w:r w:rsidR="00434FB8">
          <w:rPr>
            <w:noProof/>
            <w:sz w:val="24"/>
            <w:szCs w:val="24"/>
          </w:rPr>
          <w:t>2</w:t>
        </w:r>
        <w:r w:rsidRPr="008A0A6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6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2DCF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34FB8"/>
    <w:rsid w:val="00440096"/>
    <w:rsid w:val="00441387"/>
    <w:rsid w:val="00444822"/>
    <w:rsid w:val="00453D74"/>
    <w:rsid w:val="00454EAA"/>
    <w:rsid w:val="0045689D"/>
    <w:rsid w:val="00456E54"/>
    <w:rsid w:val="00457C08"/>
    <w:rsid w:val="00465E53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E01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0A62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1919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D37EA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51F9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22DFF-7CC3-473F-955F-2205B8D1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2017-05-29T07:35:00Z</cp:lastPrinted>
  <dcterms:created xsi:type="dcterms:W3CDTF">2017-10-09T04:30:00Z</dcterms:created>
  <dcterms:modified xsi:type="dcterms:W3CDTF">2017-10-09T04:30:00Z</dcterms:modified>
</cp:coreProperties>
</file>